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7A18" w14:textId="2FD0BE48" w:rsidR="006E45D7" w:rsidRPr="00846900" w:rsidRDefault="00814188" w:rsidP="00846900">
      <w:pPr>
        <w:jc w:val="center"/>
        <w:outlineLvl w:val="0"/>
        <w:rPr>
          <w:b/>
          <w:sz w:val="26"/>
          <w:szCs w:val="26"/>
        </w:rPr>
      </w:pPr>
      <w:r w:rsidRPr="00960E64">
        <w:rPr>
          <w:b/>
          <w:sz w:val="26"/>
          <w:szCs w:val="26"/>
        </w:rPr>
        <w:t>Guidance for Research Papers</w:t>
      </w:r>
    </w:p>
    <w:p w14:paraId="6FDCD857" w14:textId="77777777" w:rsidR="001844B9" w:rsidRPr="003A2FCF" w:rsidRDefault="001844B9" w:rsidP="006E45D7">
      <w:pPr>
        <w:outlineLvl w:val="0"/>
        <w:rPr>
          <w:sz w:val="12"/>
          <w:szCs w:val="12"/>
        </w:rPr>
      </w:pPr>
    </w:p>
    <w:p w14:paraId="5978CB3A" w14:textId="065F83AA" w:rsidR="006E45D7" w:rsidRPr="00846900" w:rsidRDefault="006E45D7" w:rsidP="00BB487A">
      <w:pPr>
        <w:rPr>
          <w:sz w:val="22"/>
          <w:szCs w:val="22"/>
        </w:rPr>
      </w:pPr>
      <w:r w:rsidRPr="00846900">
        <w:rPr>
          <w:sz w:val="22"/>
          <w:szCs w:val="22"/>
        </w:rPr>
        <w:t xml:space="preserve">Turabian form </w:t>
      </w:r>
      <w:r w:rsidR="00814188" w:rsidRPr="00846900">
        <w:rPr>
          <w:sz w:val="22"/>
          <w:szCs w:val="22"/>
        </w:rPr>
        <w:t>(</w:t>
      </w:r>
      <w:r w:rsidR="00814188" w:rsidRPr="00846900">
        <w:rPr>
          <w:bCs/>
          <w:iCs/>
          <w:sz w:val="22"/>
          <w:szCs w:val="22"/>
        </w:rPr>
        <w:t>notes-bibliography</w:t>
      </w:r>
      <w:r w:rsidR="00BB487A" w:rsidRPr="00846900">
        <w:rPr>
          <w:bCs/>
          <w:iCs/>
          <w:sz w:val="22"/>
          <w:szCs w:val="22"/>
        </w:rPr>
        <w:t xml:space="preserve"> style</w:t>
      </w:r>
      <w:r w:rsidR="00814188" w:rsidRPr="00846900">
        <w:rPr>
          <w:bCs/>
          <w:sz w:val="22"/>
          <w:szCs w:val="22"/>
        </w:rPr>
        <w:t xml:space="preserve">) </w:t>
      </w:r>
      <w:r w:rsidR="00C7011C" w:rsidRPr="00846900">
        <w:rPr>
          <w:sz w:val="22"/>
          <w:szCs w:val="22"/>
        </w:rPr>
        <w:t>is</w:t>
      </w:r>
      <w:r w:rsidRPr="00846900">
        <w:rPr>
          <w:sz w:val="22"/>
          <w:szCs w:val="22"/>
        </w:rPr>
        <w:t xml:space="preserve"> </w:t>
      </w:r>
      <w:r w:rsidR="004F3C9E" w:rsidRPr="00846900">
        <w:rPr>
          <w:sz w:val="22"/>
          <w:szCs w:val="22"/>
        </w:rPr>
        <w:t>used</w:t>
      </w:r>
      <w:r w:rsidRPr="00846900">
        <w:rPr>
          <w:sz w:val="22"/>
          <w:szCs w:val="22"/>
        </w:rPr>
        <w:t xml:space="preserve"> for course</w:t>
      </w:r>
      <w:r w:rsidR="00C7011C" w:rsidRPr="00846900">
        <w:rPr>
          <w:sz w:val="22"/>
          <w:szCs w:val="22"/>
        </w:rPr>
        <w:t>s in the humanities at Denver Seminary</w:t>
      </w:r>
      <w:r w:rsidRPr="00846900">
        <w:rPr>
          <w:sz w:val="22"/>
          <w:szCs w:val="22"/>
        </w:rPr>
        <w:t xml:space="preserve">. Copies </w:t>
      </w:r>
      <w:r w:rsidR="00C7011C" w:rsidRPr="00846900">
        <w:rPr>
          <w:sz w:val="22"/>
          <w:szCs w:val="22"/>
        </w:rPr>
        <w:t xml:space="preserve">of the Turabian manual </w:t>
      </w:r>
      <w:r w:rsidRPr="00846900">
        <w:rPr>
          <w:sz w:val="22"/>
          <w:szCs w:val="22"/>
        </w:rPr>
        <w:t xml:space="preserve">are available </w:t>
      </w:r>
      <w:r w:rsidR="00814188" w:rsidRPr="00846900">
        <w:rPr>
          <w:sz w:val="22"/>
          <w:szCs w:val="22"/>
        </w:rPr>
        <w:t>in the</w:t>
      </w:r>
      <w:r w:rsidRPr="00846900">
        <w:rPr>
          <w:sz w:val="22"/>
          <w:szCs w:val="22"/>
        </w:rPr>
        <w:t xml:space="preserve"> library</w:t>
      </w:r>
      <w:r w:rsidR="00C7011C" w:rsidRPr="00846900">
        <w:rPr>
          <w:sz w:val="22"/>
          <w:szCs w:val="22"/>
        </w:rPr>
        <w:t xml:space="preserve"> and as an </w:t>
      </w:r>
      <w:hyperlink r:id="rId8" w:history="1">
        <w:r w:rsidR="00C7011C" w:rsidRPr="00846900">
          <w:rPr>
            <w:rStyle w:val="Hyperlink"/>
            <w:sz w:val="22"/>
            <w:szCs w:val="22"/>
          </w:rPr>
          <w:t>eBook</w:t>
        </w:r>
      </w:hyperlink>
      <w:r w:rsidRPr="00846900">
        <w:rPr>
          <w:sz w:val="22"/>
          <w:szCs w:val="22"/>
        </w:rPr>
        <w:t xml:space="preserve">. </w:t>
      </w:r>
      <w:r w:rsidR="003A2FCF" w:rsidRPr="00846900">
        <w:rPr>
          <w:sz w:val="22"/>
          <w:szCs w:val="22"/>
        </w:rPr>
        <w:t>A number of</w:t>
      </w:r>
      <w:r w:rsidR="00814188" w:rsidRPr="00846900">
        <w:rPr>
          <w:sz w:val="22"/>
          <w:szCs w:val="22"/>
        </w:rPr>
        <w:t xml:space="preserve"> Turabian resources </w:t>
      </w:r>
      <w:r w:rsidR="003A2FCF" w:rsidRPr="00846900">
        <w:rPr>
          <w:sz w:val="22"/>
          <w:szCs w:val="22"/>
        </w:rPr>
        <w:t xml:space="preserve">are </w:t>
      </w:r>
      <w:r w:rsidR="00814188" w:rsidRPr="00846900">
        <w:rPr>
          <w:sz w:val="22"/>
          <w:szCs w:val="22"/>
        </w:rPr>
        <w:t xml:space="preserve">available on the Writing Center’s </w:t>
      </w:r>
      <w:hyperlink r:id="rId9" w:history="1">
        <w:r w:rsidR="00F06D9C" w:rsidRPr="00846900">
          <w:rPr>
            <w:rStyle w:val="Hyperlink"/>
            <w:sz w:val="22"/>
            <w:szCs w:val="22"/>
          </w:rPr>
          <w:t>Resources</w:t>
        </w:r>
      </w:hyperlink>
      <w:r w:rsidR="00F06D9C" w:rsidRPr="00846900">
        <w:rPr>
          <w:sz w:val="22"/>
          <w:szCs w:val="22"/>
        </w:rPr>
        <w:t xml:space="preserve"> page </w:t>
      </w:r>
      <w:r w:rsidR="003A2FCF" w:rsidRPr="00846900">
        <w:rPr>
          <w:sz w:val="22"/>
          <w:szCs w:val="22"/>
        </w:rPr>
        <w:t xml:space="preserve">for you to review and consult </w:t>
      </w:r>
      <w:r w:rsidR="00F06D9C" w:rsidRPr="00846900">
        <w:rPr>
          <w:sz w:val="22"/>
          <w:szCs w:val="22"/>
        </w:rPr>
        <w:t xml:space="preserve">as you write </w:t>
      </w:r>
      <w:r w:rsidR="003A2FCF" w:rsidRPr="00846900">
        <w:rPr>
          <w:sz w:val="22"/>
          <w:szCs w:val="22"/>
        </w:rPr>
        <w:t xml:space="preserve">your </w:t>
      </w:r>
      <w:r w:rsidR="00F06D9C" w:rsidRPr="00846900">
        <w:rPr>
          <w:sz w:val="22"/>
          <w:szCs w:val="22"/>
        </w:rPr>
        <w:t>papers</w:t>
      </w:r>
      <w:r w:rsidR="00814188" w:rsidRPr="00846900">
        <w:rPr>
          <w:sz w:val="22"/>
          <w:szCs w:val="22"/>
        </w:rPr>
        <w:t>.</w:t>
      </w:r>
    </w:p>
    <w:p w14:paraId="4F640FFC" w14:textId="77777777" w:rsidR="00814188" w:rsidRPr="003A2FCF" w:rsidRDefault="00814188" w:rsidP="006E45D7">
      <w:pPr>
        <w:ind w:firstLine="720"/>
        <w:rPr>
          <w:sz w:val="12"/>
          <w:szCs w:val="12"/>
        </w:rPr>
      </w:pPr>
    </w:p>
    <w:p w14:paraId="55B4E5E3" w14:textId="2CDD2753" w:rsidR="00BB487A" w:rsidRPr="00846900" w:rsidRDefault="006E45D7" w:rsidP="00BB487A">
      <w:pPr>
        <w:rPr>
          <w:szCs w:val="24"/>
        </w:rPr>
      </w:pPr>
      <w:r w:rsidRPr="00846900">
        <w:rPr>
          <w:b/>
          <w:szCs w:val="24"/>
        </w:rPr>
        <w:t xml:space="preserve">Instances in which Turabian </w:t>
      </w:r>
      <w:r w:rsidR="004B5E14" w:rsidRPr="00846900">
        <w:rPr>
          <w:b/>
          <w:szCs w:val="24"/>
        </w:rPr>
        <w:t>f</w:t>
      </w:r>
      <w:r w:rsidRPr="00846900">
        <w:rPr>
          <w:b/>
          <w:szCs w:val="24"/>
        </w:rPr>
        <w:t>orm</w:t>
      </w:r>
      <w:r w:rsidR="004B5E14" w:rsidRPr="00846900">
        <w:rPr>
          <w:b/>
          <w:szCs w:val="24"/>
        </w:rPr>
        <w:t xml:space="preserve"> may be simplified</w:t>
      </w:r>
      <w:r w:rsidRPr="00846900">
        <w:rPr>
          <w:b/>
          <w:bCs/>
          <w:szCs w:val="24"/>
        </w:rPr>
        <w:t>:</w:t>
      </w:r>
      <w:r w:rsidRPr="00846900">
        <w:rPr>
          <w:szCs w:val="24"/>
        </w:rPr>
        <w:t xml:space="preserve"> </w:t>
      </w:r>
    </w:p>
    <w:p w14:paraId="231AB5C9" w14:textId="16D891B6" w:rsidR="00BB487A" w:rsidRPr="00846900" w:rsidRDefault="006E45D7" w:rsidP="00BB487A">
      <w:pPr>
        <w:rPr>
          <w:sz w:val="22"/>
          <w:szCs w:val="22"/>
        </w:rPr>
      </w:pPr>
      <w:r w:rsidRPr="00846900">
        <w:rPr>
          <w:sz w:val="22"/>
          <w:szCs w:val="22"/>
        </w:rPr>
        <w:t xml:space="preserve">(1) </w:t>
      </w:r>
      <w:r w:rsidR="00BB487A" w:rsidRPr="00846900">
        <w:rPr>
          <w:sz w:val="22"/>
          <w:szCs w:val="22"/>
        </w:rPr>
        <w:t xml:space="preserve">Translators and revisions: </w:t>
      </w:r>
      <w:r w:rsidR="00C7011C" w:rsidRPr="00846900">
        <w:rPr>
          <w:sz w:val="22"/>
          <w:szCs w:val="22"/>
        </w:rPr>
        <w:t>this i</w:t>
      </w:r>
      <w:r w:rsidRPr="00846900">
        <w:rPr>
          <w:sz w:val="22"/>
          <w:szCs w:val="22"/>
        </w:rPr>
        <w:t xml:space="preserve">nformation may be </w:t>
      </w:r>
      <w:r w:rsidR="00787DE6" w:rsidRPr="00846900">
        <w:rPr>
          <w:sz w:val="22"/>
          <w:szCs w:val="22"/>
        </w:rPr>
        <w:t>excluded</w:t>
      </w:r>
      <w:r w:rsidRPr="00846900">
        <w:rPr>
          <w:sz w:val="22"/>
          <w:szCs w:val="22"/>
        </w:rPr>
        <w:t xml:space="preserve"> from footnotes and </w:t>
      </w:r>
      <w:r w:rsidR="00F06D9C" w:rsidRPr="00846900">
        <w:rPr>
          <w:sz w:val="22"/>
          <w:szCs w:val="22"/>
        </w:rPr>
        <w:t xml:space="preserve">the </w:t>
      </w:r>
      <w:r w:rsidRPr="00846900">
        <w:rPr>
          <w:sz w:val="22"/>
          <w:szCs w:val="22"/>
        </w:rPr>
        <w:t xml:space="preserve">bibliography. </w:t>
      </w:r>
    </w:p>
    <w:p w14:paraId="2CEB057F" w14:textId="6053E6AA" w:rsidR="00112E24" w:rsidRPr="00846900" w:rsidRDefault="00BB487A" w:rsidP="00BB487A">
      <w:pPr>
        <w:rPr>
          <w:sz w:val="22"/>
          <w:szCs w:val="22"/>
        </w:rPr>
      </w:pPr>
      <w:r w:rsidRPr="00846900">
        <w:rPr>
          <w:sz w:val="22"/>
          <w:szCs w:val="22"/>
        </w:rPr>
        <w:t>(</w:t>
      </w:r>
      <w:r w:rsidR="00787DE6" w:rsidRPr="00846900">
        <w:rPr>
          <w:sz w:val="22"/>
          <w:szCs w:val="22"/>
        </w:rPr>
        <w:t>2</w:t>
      </w:r>
      <w:r w:rsidRPr="00846900">
        <w:rPr>
          <w:sz w:val="22"/>
          <w:szCs w:val="22"/>
        </w:rPr>
        <w:t xml:space="preserve">) </w:t>
      </w:r>
      <w:r w:rsidR="00C7011C" w:rsidRPr="00846900">
        <w:rPr>
          <w:sz w:val="22"/>
          <w:szCs w:val="22"/>
        </w:rPr>
        <w:t>Commentaries</w:t>
      </w:r>
      <w:r w:rsidR="00112E24" w:rsidRPr="00846900">
        <w:rPr>
          <w:sz w:val="22"/>
          <w:szCs w:val="22"/>
        </w:rPr>
        <w:t xml:space="preserve"> (see examples below)</w:t>
      </w:r>
      <w:r w:rsidR="00C7011C" w:rsidRPr="00846900">
        <w:rPr>
          <w:sz w:val="22"/>
          <w:szCs w:val="22"/>
        </w:rPr>
        <w:t xml:space="preserve">: </w:t>
      </w:r>
    </w:p>
    <w:p w14:paraId="5C698733" w14:textId="7427640A" w:rsidR="00112E24" w:rsidRPr="00846900" w:rsidRDefault="004B5E14" w:rsidP="00112E24">
      <w:pPr>
        <w:pStyle w:val="ListParagraph"/>
        <w:numPr>
          <w:ilvl w:val="0"/>
          <w:numId w:val="1"/>
        </w:numPr>
        <w:ind w:left="450" w:hanging="180"/>
        <w:rPr>
          <w:rFonts w:ascii="Times New Roman" w:hAnsi="Times New Roman" w:cs="Times New Roman"/>
        </w:rPr>
      </w:pPr>
      <w:r w:rsidRPr="00846900">
        <w:rPr>
          <w:rFonts w:ascii="Times New Roman" w:hAnsi="Times New Roman" w:cs="Times New Roman"/>
        </w:rPr>
        <w:t>Single author: w</w:t>
      </w:r>
      <w:r w:rsidR="00BB487A" w:rsidRPr="00846900">
        <w:rPr>
          <w:rFonts w:ascii="Times New Roman" w:hAnsi="Times New Roman" w:cs="Times New Roman"/>
        </w:rPr>
        <w:t xml:space="preserve">hen </w:t>
      </w:r>
      <w:r w:rsidR="00F06D9C" w:rsidRPr="00846900">
        <w:rPr>
          <w:rFonts w:ascii="Times New Roman" w:hAnsi="Times New Roman" w:cs="Times New Roman"/>
        </w:rPr>
        <w:t>a single author writes an entire volume of a commentary</w:t>
      </w:r>
      <w:r w:rsidRPr="00846900">
        <w:rPr>
          <w:rFonts w:ascii="Times New Roman" w:hAnsi="Times New Roman" w:cs="Times New Roman"/>
        </w:rPr>
        <w:t>,</w:t>
      </w:r>
      <w:r w:rsidR="00BB487A" w:rsidRPr="00846900">
        <w:rPr>
          <w:rFonts w:ascii="Times New Roman" w:hAnsi="Times New Roman" w:cs="Times New Roman"/>
        </w:rPr>
        <w:t xml:space="preserve"> treat it like </w:t>
      </w:r>
      <w:r w:rsidR="00941FCB" w:rsidRPr="00846900">
        <w:rPr>
          <w:rFonts w:ascii="Times New Roman" w:hAnsi="Times New Roman" w:cs="Times New Roman"/>
        </w:rPr>
        <w:t xml:space="preserve">a </w:t>
      </w:r>
      <w:r w:rsidR="00BB487A" w:rsidRPr="00846900">
        <w:rPr>
          <w:rFonts w:ascii="Times New Roman" w:hAnsi="Times New Roman" w:cs="Times New Roman"/>
        </w:rPr>
        <w:t xml:space="preserve">book, omitting the name of the series and series editor. </w:t>
      </w:r>
    </w:p>
    <w:p w14:paraId="7EFA5901" w14:textId="366F6032" w:rsidR="001844B9" w:rsidRPr="00846900" w:rsidRDefault="004B5E14" w:rsidP="00960E64">
      <w:pPr>
        <w:pStyle w:val="ListParagraph"/>
        <w:numPr>
          <w:ilvl w:val="0"/>
          <w:numId w:val="1"/>
        </w:numPr>
        <w:ind w:left="450" w:hanging="180"/>
        <w:rPr>
          <w:rFonts w:ascii="Times New Roman" w:hAnsi="Times New Roman" w:cs="Times New Roman"/>
        </w:rPr>
      </w:pPr>
      <w:r w:rsidRPr="00846900">
        <w:rPr>
          <w:rFonts w:ascii="Times New Roman" w:hAnsi="Times New Roman" w:cs="Times New Roman"/>
        </w:rPr>
        <w:t>Multi-author: w</w:t>
      </w:r>
      <w:r w:rsidR="00112E24" w:rsidRPr="00846900">
        <w:rPr>
          <w:rFonts w:ascii="Times New Roman" w:hAnsi="Times New Roman" w:cs="Times New Roman"/>
        </w:rPr>
        <w:t>hen the author has contributed only a portion of a multi-author volume</w:t>
      </w:r>
      <w:r w:rsidRPr="00846900">
        <w:rPr>
          <w:rFonts w:ascii="Times New Roman" w:hAnsi="Times New Roman" w:cs="Times New Roman"/>
        </w:rPr>
        <w:t>,</w:t>
      </w:r>
      <w:r w:rsidR="00112E24" w:rsidRPr="00846900">
        <w:rPr>
          <w:rFonts w:ascii="Times New Roman" w:hAnsi="Times New Roman" w:cs="Times New Roman"/>
        </w:rPr>
        <w:t xml:space="preserve"> treat it like a multi-author work</w:t>
      </w:r>
      <w:r w:rsidR="00225A9F" w:rsidRPr="00846900">
        <w:rPr>
          <w:rFonts w:ascii="Times New Roman" w:hAnsi="Times New Roman" w:cs="Times New Roman"/>
        </w:rPr>
        <w:t xml:space="preserve"> (</w:t>
      </w:r>
      <w:r w:rsidR="007D61C8" w:rsidRPr="00846900">
        <w:rPr>
          <w:rFonts w:ascii="Times New Roman" w:hAnsi="Times New Roman" w:cs="Times New Roman"/>
        </w:rPr>
        <w:t xml:space="preserve">17.1.4.1, </w:t>
      </w:r>
      <w:r w:rsidR="00225A9F" w:rsidRPr="00846900">
        <w:rPr>
          <w:rFonts w:ascii="Times New Roman" w:hAnsi="Times New Roman" w:cs="Times New Roman"/>
        </w:rPr>
        <w:t>17.1.8, 17.1.8.2)</w:t>
      </w:r>
      <w:r w:rsidR="00112E24" w:rsidRPr="00846900">
        <w:rPr>
          <w:rFonts w:ascii="Times New Roman" w:hAnsi="Times New Roman" w:cs="Times New Roman"/>
        </w:rPr>
        <w:t xml:space="preserve">. </w:t>
      </w:r>
    </w:p>
    <w:p w14:paraId="3C738C71" w14:textId="015007EA" w:rsidR="006E45D7" w:rsidRPr="001844B9" w:rsidRDefault="006E45D7" w:rsidP="00BB487A">
      <w:pPr>
        <w:rPr>
          <w:sz w:val="12"/>
          <w:szCs w:val="12"/>
        </w:rPr>
      </w:pPr>
    </w:p>
    <w:p w14:paraId="79B325A6" w14:textId="5FB4E581" w:rsidR="006E45D7" w:rsidRPr="00960E64" w:rsidRDefault="00C7011C" w:rsidP="000321F6">
      <w:pPr>
        <w:jc w:val="center"/>
        <w:outlineLvl w:val="0"/>
        <w:rPr>
          <w:szCs w:val="24"/>
        </w:rPr>
      </w:pPr>
      <w:r w:rsidRPr="00960E64">
        <w:rPr>
          <w:b/>
          <w:szCs w:val="24"/>
        </w:rPr>
        <w:t>Sample Footnotes &amp; Bibliographic Entries</w:t>
      </w:r>
      <w:r w:rsidR="001844B9" w:rsidRPr="00960E64">
        <w:rPr>
          <w:b/>
          <w:szCs w:val="24"/>
        </w:rPr>
        <w:t xml:space="preserve"> </w:t>
      </w:r>
      <w:r w:rsidR="0086716B" w:rsidRPr="00960E64">
        <w:rPr>
          <w:b/>
          <w:szCs w:val="24"/>
        </w:rPr>
        <w:t>—</w:t>
      </w:r>
      <w:r w:rsidR="001844B9" w:rsidRPr="00960E64">
        <w:rPr>
          <w:b/>
          <w:szCs w:val="24"/>
        </w:rPr>
        <w:t xml:space="preserve"> Standard</w:t>
      </w:r>
    </w:p>
    <w:p w14:paraId="68B840F2" w14:textId="77777777" w:rsidR="006E45D7" w:rsidRPr="002E4DC5" w:rsidRDefault="006E45D7" w:rsidP="006E45D7">
      <w:pPr>
        <w:jc w:val="both"/>
        <w:outlineLvl w:val="0"/>
        <w:rPr>
          <w:sz w:val="12"/>
          <w:szCs w:val="12"/>
        </w:rPr>
      </w:pPr>
    </w:p>
    <w:p w14:paraId="4C9EC8FF" w14:textId="2C515DC4" w:rsidR="00787DE6" w:rsidRPr="00960E64" w:rsidRDefault="00302FF0" w:rsidP="00112E24">
      <w:pPr>
        <w:outlineLvl w:val="0"/>
        <w:rPr>
          <w:b/>
          <w:sz w:val="22"/>
          <w:szCs w:val="22"/>
        </w:rPr>
      </w:pPr>
      <w:r w:rsidRPr="00960E64">
        <w:rPr>
          <w:b/>
          <w:sz w:val="22"/>
          <w:szCs w:val="22"/>
        </w:rPr>
        <w:t>Footnotes</w:t>
      </w:r>
    </w:p>
    <w:p w14:paraId="7FA076A0" w14:textId="2115C730" w:rsidR="006E45D7" w:rsidRPr="00787DE6" w:rsidRDefault="00E033BC" w:rsidP="00E033BC">
      <w:pPr>
        <w:outlineLvl w:val="0"/>
        <w:rPr>
          <w:bCs/>
          <w:sz w:val="20"/>
        </w:rPr>
      </w:pPr>
      <w:r>
        <w:rPr>
          <w:bCs/>
          <w:sz w:val="20"/>
        </w:rPr>
        <w:t xml:space="preserve">The first time you cite a source, </w:t>
      </w:r>
      <w:r w:rsidR="004F3C9E">
        <w:rPr>
          <w:bCs/>
          <w:sz w:val="20"/>
        </w:rPr>
        <w:t>include all citation elements in the foot</w:t>
      </w:r>
      <w:r>
        <w:rPr>
          <w:bCs/>
          <w:sz w:val="20"/>
        </w:rPr>
        <w:t xml:space="preserve">note. </w:t>
      </w:r>
      <w:r w:rsidR="004F3C9E">
        <w:rPr>
          <w:bCs/>
          <w:sz w:val="20"/>
        </w:rPr>
        <w:t>When a source is repeated, use a shortened citation</w:t>
      </w:r>
      <w:r w:rsidRPr="00E033BC">
        <w:rPr>
          <w:bCs/>
          <w:sz w:val="20"/>
        </w:rPr>
        <w:t xml:space="preserve"> </w:t>
      </w:r>
      <w:r>
        <w:rPr>
          <w:bCs/>
          <w:sz w:val="20"/>
        </w:rPr>
        <w:t>c</w:t>
      </w:r>
      <w:r w:rsidRPr="00302FF0">
        <w:rPr>
          <w:bCs/>
          <w:sz w:val="20"/>
        </w:rPr>
        <w:t xml:space="preserve">onsisting of the author’s last name, </w:t>
      </w:r>
      <w:r>
        <w:rPr>
          <w:bCs/>
          <w:sz w:val="20"/>
        </w:rPr>
        <w:t xml:space="preserve">up to four </w:t>
      </w:r>
      <w:r w:rsidRPr="00302FF0">
        <w:rPr>
          <w:bCs/>
          <w:sz w:val="20"/>
        </w:rPr>
        <w:t xml:space="preserve">words of the title, and page number. </w:t>
      </w:r>
      <w:r w:rsidR="004F3C9E" w:rsidRPr="004F3C9E">
        <w:rPr>
          <w:bCs/>
          <w:sz w:val="20"/>
        </w:rPr>
        <w:t xml:space="preserve">Should the same source be repeated immediately following the shortened citation, use </w:t>
      </w:r>
      <w:r w:rsidR="00846900">
        <w:rPr>
          <w:bCs/>
          <w:i/>
          <w:iCs/>
          <w:sz w:val="20"/>
        </w:rPr>
        <w:t>i</w:t>
      </w:r>
      <w:r w:rsidR="004F3C9E" w:rsidRPr="00846900">
        <w:rPr>
          <w:bCs/>
          <w:i/>
          <w:iCs/>
          <w:sz w:val="20"/>
        </w:rPr>
        <w:t>bid</w:t>
      </w:r>
      <w:r w:rsidR="004F3C9E" w:rsidRPr="004F3C9E">
        <w:rPr>
          <w:bCs/>
          <w:sz w:val="20"/>
        </w:rPr>
        <w:t>.</w:t>
      </w:r>
      <w:r w:rsidRPr="00302FF0">
        <w:rPr>
          <w:bCs/>
          <w:i/>
          <w:sz w:val="20"/>
        </w:rPr>
        <w:t xml:space="preserve"> </w:t>
      </w:r>
      <w:r w:rsidRPr="00302FF0">
        <w:rPr>
          <w:bCs/>
          <w:sz w:val="20"/>
        </w:rPr>
        <w:t xml:space="preserve">(Latin, </w:t>
      </w:r>
      <w:r w:rsidR="004F3C9E">
        <w:rPr>
          <w:bCs/>
          <w:sz w:val="20"/>
        </w:rPr>
        <w:t>“</w:t>
      </w:r>
      <w:r w:rsidRPr="00302FF0">
        <w:rPr>
          <w:bCs/>
          <w:sz w:val="20"/>
        </w:rPr>
        <w:t>in the same place</w:t>
      </w:r>
      <w:r w:rsidR="004F3C9E">
        <w:rPr>
          <w:bCs/>
          <w:sz w:val="20"/>
        </w:rPr>
        <w:t>”</w:t>
      </w:r>
      <w:r w:rsidRPr="00302FF0">
        <w:rPr>
          <w:bCs/>
          <w:sz w:val="20"/>
        </w:rPr>
        <w:t>)</w:t>
      </w:r>
      <w:r w:rsidR="004F3C9E">
        <w:rPr>
          <w:bCs/>
          <w:sz w:val="20"/>
        </w:rPr>
        <w:t xml:space="preserve"> and the page number.</w:t>
      </w:r>
    </w:p>
    <w:p w14:paraId="49F3DBD9" w14:textId="77777777" w:rsidR="006E45D7" w:rsidRPr="003A2FCF" w:rsidRDefault="006E45D7" w:rsidP="006E45D7">
      <w:pPr>
        <w:jc w:val="both"/>
        <w:rPr>
          <w:sz w:val="12"/>
          <w:szCs w:val="12"/>
        </w:rPr>
      </w:pPr>
    </w:p>
    <w:p w14:paraId="3CC26215" w14:textId="79A73E17" w:rsidR="00302FF0" w:rsidRDefault="00E033BC" w:rsidP="002E4DC5">
      <w:pPr>
        <w:spacing w:after="120"/>
        <w:ind w:firstLine="720"/>
        <w:rPr>
          <w:sz w:val="20"/>
        </w:rPr>
      </w:pPr>
      <w:r>
        <w:rPr>
          <w:sz w:val="20"/>
          <w:vertAlign w:val="superscript"/>
        </w:rPr>
        <w:t>1</w:t>
      </w:r>
      <w:r w:rsidR="00302FF0" w:rsidRPr="00302FF0">
        <w:rPr>
          <w:sz w:val="20"/>
          <w:vertAlign w:val="superscript"/>
        </w:rPr>
        <w:t xml:space="preserve"> </w:t>
      </w:r>
      <w:r w:rsidR="00302FF0">
        <w:rPr>
          <w:sz w:val="20"/>
        </w:rPr>
        <w:t>Benjamin J. Segal</w:t>
      </w:r>
      <w:r w:rsidR="00302FF0" w:rsidRPr="00302FF0">
        <w:rPr>
          <w:sz w:val="20"/>
        </w:rPr>
        <w:t xml:space="preserve">, </w:t>
      </w:r>
      <w:r w:rsidR="002E4DC5">
        <w:rPr>
          <w:i/>
          <w:sz w:val="20"/>
        </w:rPr>
        <w:t>A New Psalm: The Psalms as Literature</w:t>
      </w:r>
      <w:r w:rsidR="00302FF0" w:rsidRPr="00302FF0">
        <w:rPr>
          <w:sz w:val="20"/>
        </w:rPr>
        <w:t xml:space="preserve"> (</w:t>
      </w:r>
      <w:r w:rsidR="002E4DC5">
        <w:rPr>
          <w:sz w:val="20"/>
        </w:rPr>
        <w:t>Jerusalem</w:t>
      </w:r>
      <w:r w:rsidR="00302FF0" w:rsidRPr="00302FF0">
        <w:rPr>
          <w:sz w:val="20"/>
        </w:rPr>
        <w:t xml:space="preserve">: </w:t>
      </w:r>
      <w:r w:rsidR="002E4DC5" w:rsidRPr="002E4DC5">
        <w:rPr>
          <w:sz w:val="20"/>
        </w:rPr>
        <w:t>Gefen Publishing House</w:t>
      </w:r>
      <w:r w:rsidR="00302FF0" w:rsidRPr="00302FF0">
        <w:rPr>
          <w:sz w:val="20"/>
        </w:rPr>
        <w:t>, 201</w:t>
      </w:r>
      <w:r w:rsidR="002E4DC5">
        <w:rPr>
          <w:sz w:val="20"/>
        </w:rPr>
        <w:t>3</w:t>
      </w:r>
      <w:r w:rsidR="00302FF0" w:rsidRPr="00302FF0">
        <w:rPr>
          <w:sz w:val="20"/>
        </w:rPr>
        <w:t>), 25</w:t>
      </w:r>
      <w:r w:rsidR="003A2FCF">
        <w:rPr>
          <w:sz w:val="20"/>
        </w:rPr>
        <w:t>.</w:t>
      </w:r>
    </w:p>
    <w:p w14:paraId="6F11E206" w14:textId="7A645959" w:rsidR="006E45D7" w:rsidRDefault="006E45D7" w:rsidP="002E4DC5">
      <w:pPr>
        <w:spacing w:after="120"/>
        <w:ind w:firstLine="720"/>
        <w:rPr>
          <w:sz w:val="20"/>
        </w:rPr>
      </w:pPr>
      <w:r>
        <w:rPr>
          <w:sz w:val="20"/>
          <w:vertAlign w:val="superscript"/>
        </w:rPr>
        <w:t xml:space="preserve">2 </w:t>
      </w:r>
      <w:r w:rsidR="004B5E14">
        <w:rPr>
          <w:bCs/>
          <w:sz w:val="20"/>
        </w:rPr>
        <w:t>Segal</w:t>
      </w:r>
      <w:r w:rsidR="004B5E14" w:rsidRPr="00302FF0">
        <w:rPr>
          <w:bCs/>
          <w:sz w:val="20"/>
        </w:rPr>
        <w:t xml:space="preserve">, </w:t>
      </w:r>
      <w:r w:rsidR="004B5E14">
        <w:rPr>
          <w:bCs/>
          <w:i/>
          <w:sz w:val="20"/>
        </w:rPr>
        <w:t>A New Psalm</w:t>
      </w:r>
      <w:r w:rsidR="004B5E14" w:rsidRPr="00302FF0">
        <w:rPr>
          <w:bCs/>
          <w:sz w:val="20"/>
        </w:rPr>
        <w:t>, 42.</w:t>
      </w:r>
    </w:p>
    <w:p w14:paraId="2E289A01" w14:textId="02F5FB70" w:rsidR="000C2A09" w:rsidRDefault="006E45D7" w:rsidP="00787DE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3 </w:t>
      </w:r>
      <w:r w:rsidR="004B5E14" w:rsidRPr="00302FF0">
        <w:rPr>
          <w:bCs/>
          <w:sz w:val="20"/>
        </w:rPr>
        <w:t>Ibid.,</w:t>
      </w:r>
      <w:r w:rsidR="004B5E14" w:rsidRPr="00302FF0">
        <w:rPr>
          <w:bCs/>
          <w:i/>
          <w:sz w:val="20"/>
        </w:rPr>
        <w:t xml:space="preserve"> </w:t>
      </w:r>
      <w:r w:rsidR="004B5E14" w:rsidRPr="00302FF0">
        <w:rPr>
          <w:bCs/>
          <w:sz w:val="20"/>
        </w:rPr>
        <w:t>43.</w:t>
      </w:r>
    </w:p>
    <w:p w14:paraId="628B72C7" w14:textId="77777777" w:rsidR="00787DE6" w:rsidRPr="00787DE6" w:rsidRDefault="00787DE6" w:rsidP="00787DE6">
      <w:pPr>
        <w:ind w:firstLine="720"/>
        <w:rPr>
          <w:sz w:val="12"/>
          <w:szCs w:val="12"/>
        </w:rPr>
      </w:pPr>
    </w:p>
    <w:p w14:paraId="4243F5DC" w14:textId="6F149558" w:rsidR="00302FF0" w:rsidRPr="00302FF0" w:rsidRDefault="002E4DC5" w:rsidP="00787DE6">
      <w:pPr>
        <w:spacing w:after="120"/>
        <w:ind w:firstLine="720"/>
        <w:rPr>
          <w:bCs/>
          <w:sz w:val="20"/>
        </w:rPr>
      </w:pPr>
      <w:r>
        <w:rPr>
          <w:bCs/>
          <w:sz w:val="20"/>
          <w:vertAlign w:val="superscript"/>
        </w:rPr>
        <w:t>4</w:t>
      </w:r>
      <w:r w:rsidR="00302FF0" w:rsidRPr="00302FF0">
        <w:rPr>
          <w:bCs/>
          <w:sz w:val="20"/>
          <w:vertAlign w:val="superscript"/>
        </w:rPr>
        <w:t xml:space="preserve"> </w:t>
      </w:r>
      <w:r w:rsidR="004B5E14">
        <w:rPr>
          <w:sz w:val="20"/>
        </w:rPr>
        <w:t>David Mathewson, “Reading Heb 6:4</w:t>
      </w:r>
      <w:r w:rsidR="00846900">
        <w:rPr>
          <w:sz w:val="20"/>
        </w:rPr>
        <w:t>–</w:t>
      </w:r>
      <w:r w:rsidR="004B5E14">
        <w:rPr>
          <w:sz w:val="20"/>
        </w:rPr>
        <w:t xml:space="preserve">6 in Light of the Old Testament,” </w:t>
      </w:r>
      <w:r w:rsidR="004B5E14">
        <w:rPr>
          <w:i/>
          <w:sz w:val="20"/>
        </w:rPr>
        <w:t xml:space="preserve">Westminster Theological Journal </w:t>
      </w:r>
      <w:r w:rsidR="004B5E14">
        <w:rPr>
          <w:sz w:val="20"/>
        </w:rPr>
        <w:t>61 (1999): 209.</w:t>
      </w:r>
    </w:p>
    <w:p w14:paraId="47B7E180" w14:textId="7DE2E923" w:rsidR="00302FF0" w:rsidRPr="00302FF0" w:rsidRDefault="003A2FCF" w:rsidP="00787DE6">
      <w:pPr>
        <w:spacing w:after="120"/>
        <w:ind w:firstLine="720"/>
        <w:rPr>
          <w:bCs/>
          <w:sz w:val="20"/>
        </w:rPr>
      </w:pPr>
      <w:r>
        <w:rPr>
          <w:bCs/>
          <w:sz w:val="20"/>
          <w:vertAlign w:val="superscript"/>
        </w:rPr>
        <w:t>5</w:t>
      </w:r>
      <w:r w:rsidR="00302FF0" w:rsidRPr="00302FF0">
        <w:rPr>
          <w:bCs/>
          <w:sz w:val="20"/>
          <w:vertAlign w:val="superscript"/>
        </w:rPr>
        <w:t xml:space="preserve"> </w:t>
      </w:r>
      <w:r w:rsidR="004B5E14">
        <w:rPr>
          <w:sz w:val="20"/>
        </w:rPr>
        <w:t xml:space="preserve">William W. Klein, “Exegetical Rigor with Hermeneutical Humility: The Calvinist-Arminian Debate and the New Testament,” in </w:t>
      </w:r>
      <w:r w:rsidR="004B5E14">
        <w:rPr>
          <w:i/>
          <w:sz w:val="20"/>
        </w:rPr>
        <w:t>New Testament Greek and Exegesis</w:t>
      </w:r>
      <w:r w:rsidR="004B5E14">
        <w:rPr>
          <w:sz w:val="20"/>
        </w:rPr>
        <w:t xml:space="preserve">, ed. Amy M. </w:t>
      </w:r>
      <w:proofErr w:type="gramStart"/>
      <w:r w:rsidR="004B5E14">
        <w:rPr>
          <w:sz w:val="20"/>
        </w:rPr>
        <w:t>Donaldson</w:t>
      </w:r>
      <w:proofErr w:type="gramEnd"/>
      <w:r w:rsidR="004B5E14">
        <w:rPr>
          <w:sz w:val="20"/>
        </w:rPr>
        <w:t xml:space="preserve"> and Timothy B. Sailors (Grand Rapids: Eerdmans, 2003), 26</w:t>
      </w:r>
      <w:r w:rsidR="00846900">
        <w:rPr>
          <w:sz w:val="20"/>
        </w:rPr>
        <w:t>–</w:t>
      </w:r>
      <w:r w:rsidR="004B5E14">
        <w:rPr>
          <w:sz w:val="20"/>
        </w:rPr>
        <w:t>27.</w:t>
      </w:r>
    </w:p>
    <w:p w14:paraId="02B565CB" w14:textId="6BA44DEF" w:rsidR="006E45D7" w:rsidRDefault="006E45D7" w:rsidP="00787DE6">
      <w:pPr>
        <w:spacing w:after="120"/>
        <w:ind w:firstLine="720"/>
        <w:outlineLvl w:val="0"/>
        <w:rPr>
          <w:sz w:val="20"/>
        </w:rPr>
      </w:pPr>
      <w:r>
        <w:rPr>
          <w:sz w:val="20"/>
          <w:vertAlign w:val="superscript"/>
        </w:rPr>
        <w:t xml:space="preserve">6 </w:t>
      </w:r>
      <w:r>
        <w:rPr>
          <w:sz w:val="20"/>
        </w:rPr>
        <w:t>Mathewson, “Heb 6:4-6,” 210</w:t>
      </w:r>
      <w:r w:rsidR="00846900">
        <w:rPr>
          <w:sz w:val="20"/>
        </w:rPr>
        <w:t>–</w:t>
      </w:r>
      <w:r>
        <w:rPr>
          <w:sz w:val="20"/>
        </w:rPr>
        <w:t>11.</w:t>
      </w:r>
    </w:p>
    <w:p w14:paraId="49130866" w14:textId="77777777" w:rsidR="006E45D7" w:rsidRDefault="006E45D7" w:rsidP="00787DE6">
      <w:pPr>
        <w:ind w:firstLine="720"/>
        <w:outlineLvl w:val="0"/>
        <w:rPr>
          <w:sz w:val="20"/>
        </w:rPr>
      </w:pPr>
      <w:r>
        <w:rPr>
          <w:sz w:val="20"/>
          <w:vertAlign w:val="superscript"/>
        </w:rPr>
        <w:t xml:space="preserve">7 </w:t>
      </w:r>
      <w:r>
        <w:rPr>
          <w:sz w:val="20"/>
        </w:rPr>
        <w:t>Klein, “Exegetical Rigor,” 33.</w:t>
      </w:r>
    </w:p>
    <w:p w14:paraId="5E8E5B0F" w14:textId="77777777" w:rsidR="006E45D7" w:rsidRPr="003A2FCF" w:rsidRDefault="006E45D7" w:rsidP="006E45D7">
      <w:pPr>
        <w:rPr>
          <w:b/>
          <w:sz w:val="12"/>
          <w:szCs w:val="12"/>
        </w:rPr>
      </w:pPr>
    </w:p>
    <w:p w14:paraId="1648448A" w14:textId="75820663" w:rsidR="006E45D7" w:rsidRPr="00960E64" w:rsidRDefault="003A2FCF" w:rsidP="00112E24">
      <w:pPr>
        <w:outlineLvl w:val="0"/>
        <w:rPr>
          <w:sz w:val="22"/>
          <w:szCs w:val="22"/>
        </w:rPr>
      </w:pPr>
      <w:r w:rsidRPr="00960E64">
        <w:rPr>
          <w:b/>
          <w:sz w:val="22"/>
          <w:szCs w:val="22"/>
        </w:rPr>
        <w:t>Bibliography</w:t>
      </w:r>
    </w:p>
    <w:p w14:paraId="29EDEE4C" w14:textId="56C007BF" w:rsidR="006E45D7" w:rsidRDefault="006E45D7" w:rsidP="006E45D7">
      <w:pPr>
        <w:ind w:left="720" w:hanging="720"/>
        <w:rPr>
          <w:sz w:val="20"/>
        </w:rPr>
      </w:pPr>
      <w:r>
        <w:rPr>
          <w:sz w:val="20"/>
        </w:rPr>
        <w:t xml:space="preserve">Klein, William W. “Exegetical Rigor with Hermeneutical Humility: The Calvinist-Arminian Debate and the New Testament.” In </w:t>
      </w:r>
      <w:r>
        <w:rPr>
          <w:i/>
          <w:sz w:val="20"/>
        </w:rPr>
        <w:t>New Testament Greek and Exegesis</w:t>
      </w:r>
      <w:r>
        <w:rPr>
          <w:sz w:val="20"/>
        </w:rPr>
        <w:t>, edited by Amy M. Donaldson and Timothy B. Sailors, 23</w:t>
      </w:r>
      <w:r w:rsidR="00846900">
        <w:rPr>
          <w:sz w:val="20"/>
        </w:rPr>
        <w:t>–</w:t>
      </w:r>
      <w:r>
        <w:rPr>
          <w:sz w:val="20"/>
        </w:rPr>
        <w:t>36. Grand Rapids: Eerdmans, 2003.</w:t>
      </w:r>
    </w:p>
    <w:p w14:paraId="27DB9661" w14:textId="77777777" w:rsidR="006E45D7" w:rsidRPr="003A2FCF" w:rsidRDefault="006E45D7" w:rsidP="006E45D7">
      <w:pPr>
        <w:ind w:left="720" w:hanging="720"/>
        <w:rPr>
          <w:sz w:val="12"/>
          <w:szCs w:val="12"/>
        </w:rPr>
      </w:pPr>
    </w:p>
    <w:p w14:paraId="2E24C6A1" w14:textId="63D987C5" w:rsidR="006E45D7" w:rsidRDefault="006E45D7" w:rsidP="006E45D7">
      <w:pPr>
        <w:ind w:left="720" w:hanging="720"/>
        <w:rPr>
          <w:sz w:val="20"/>
        </w:rPr>
      </w:pPr>
      <w:r>
        <w:rPr>
          <w:sz w:val="20"/>
        </w:rPr>
        <w:t xml:space="preserve">Mathewson, David. “Reading Heb 6:4-6 in Light of the Old Testament.” </w:t>
      </w:r>
      <w:r>
        <w:rPr>
          <w:i/>
          <w:sz w:val="20"/>
        </w:rPr>
        <w:t xml:space="preserve">Westminster Theological Journal </w:t>
      </w:r>
      <w:r>
        <w:rPr>
          <w:sz w:val="20"/>
        </w:rPr>
        <w:t>61 (1999): 209-25.</w:t>
      </w:r>
    </w:p>
    <w:p w14:paraId="502CDFD8" w14:textId="77777777" w:rsidR="003A2FCF" w:rsidRPr="003A2FCF" w:rsidRDefault="003A2FCF" w:rsidP="006E45D7">
      <w:pPr>
        <w:ind w:left="720" w:hanging="720"/>
        <w:rPr>
          <w:sz w:val="12"/>
          <w:szCs w:val="12"/>
        </w:rPr>
      </w:pPr>
    </w:p>
    <w:p w14:paraId="0D26C1AD" w14:textId="77777777" w:rsidR="003A2FCF" w:rsidRDefault="003A2FCF" w:rsidP="003A2FCF">
      <w:pPr>
        <w:ind w:left="720" w:hanging="720"/>
        <w:outlineLvl w:val="0"/>
        <w:rPr>
          <w:sz w:val="20"/>
        </w:rPr>
      </w:pPr>
      <w:r>
        <w:rPr>
          <w:sz w:val="20"/>
        </w:rPr>
        <w:t xml:space="preserve">Segal, Benjamin J. </w:t>
      </w:r>
      <w:r>
        <w:rPr>
          <w:i/>
          <w:sz w:val="20"/>
        </w:rPr>
        <w:t>A New Psalm: The Psalms as Literature</w:t>
      </w:r>
      <w:r>
        <w:rPr>
          <w:sz w:val="20"/>
        </w:rPr>
        <w:t xml:space="preserve">. Jerusalem: Gefen Publishing House, 2013. </w:t>
      </w:r>
    </w:p>
    <w:p w14:paraId="5A4A8D47" w14:textId="77777777" w:rsidR="001844B9" w:rsidRPr="001844B9" w:rsidRDefault="001844B9" w:rsidP="003A2FCF">
      <w:pPr>
        <w:ind w:left="720" w:hanging="720"/>
        <w:outlineLvl w:val="0"/>
        <w:rPr>
          <w:sz w:val="12"/>
          <w:szCs w:val="12"/>
        </w:rPr>
      </w:pPr>
    </w:p>
    <w:p w14:paraId="0DC9062D" w14:textId="141CD91E" w:rsidR="006E45D7" w:rsidRPr="00960E64" w:rsidRDefault="001844B9" w:rsidP="001844B9">
      <w:pPr>
        <w:jc w:val="center"/>
        <w:outlineLvl w:val="0"/>
        <w:rPr>
          <w:b/>
          <w:bCs/>
          <w:szCs w:val="24"/>
        </w:rPr>
      </w:pPr>
      <w:r w:rsidRPr="00960E64">
        <w:rPr>
          <w:b/>
          <w:szCs w:val="24"/>
        </w:rPr>
        <w:t xml:space="preserve">Sample Footnotes &amp; Bibliographic Entries — </w:t>
      </w:r>
      <w:r w:rsidR="000321F6" w:rsidRPr="00960E64">
        <w:rPr>
          <w:b/>
          <w:bCs/>
          <w:szCs w:val="24"/>
        </w:rPr>
        <w:t>Commentaries</w:t>
      </w:r>
    </w:p>
    <w:p w14:paraId="73FEA969" w14:textId="77777777" w:rsidR="006E45D7" w:rsidRPr="000321F6" w:rsidRDefault="006E45D7" w:rsidP="006E45D7">
      <w:pPr>
        <w:jc w:val="both"/>
        <w:rPr>
          <w:b/>
          <w:bCs/>
          <w:sz w:val="12"/>
          <w:szCs w:val="12"/>
        </w:rPr>
      </w:pPr>
    </w:p>
    <w:p w14:paraId="7426B7A3" w14:textId="3F211CA1" w:rsidR="000321F6" w:rsidRPr="00960E64" w:rsidRDefault="000321F6" w:rsidP="000321F6">
      <w:pPr>
        <w:rPr>
          <w:b/>
          <w:bCs/>
          <w:sz w:val="22"/>
          <w:szCs w:val="22"/>
        </w:rPr>
      </w:pPr>
      <w:r w:rsidRPr="00960E64">
        <w:rPr>
          <w:b/>
          <w:bCs/>
          <w:sz w:val="22"/>
          <w:szCs w:val="22"/>
        </w:rPr>
        <w:t>Footnotes</w:t>
      </w:r>
    </w:p>
    <w:p w14:paraId="4C1A0C6B" w14:textId="2A353067" w:rsidR="006E45D7" w:rsidRDefault="006E45D7" w:rsidP="000321F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9 </w:t>
      </w:r>
      <w:r>
        <w:rPr>
          <w:sz w:val="20"/>
        </w:rPr>
        <w:t xml:space="preserve">Craig L. Blomberg, </w:t>
      </w:r>
      <w:r>
        <w:rPr>
          <w:i/>
          <w:iCs/>
          <w:sz w:val="20"/>
        </w:rPr>
        <w:t>Matthew</w:t>
      </w:r>
      <w:r>
        <w:rPr>
          <w:sz w:val="20"/>
        </w:rPr>
        <w:t xml:space="preserve"> (Nashville: Broadman, 1992)</w:t>
      </w:r>
      <w:r w:rsidR="00DF469B">
        <w:rPr>
          <w:sz w:val="20"/>
        </w:rPr>
        <w:t>, 102.</w:t>
      </w:r>
    </w:p>
    <w:p w14:paraId="2FA00E43" w14:textId="77777777" w:rsidR="000321F6" w:rsidRPr="000321F6" w:rsidRDefault="000321F6" w:rsidP="000321F6">
      <w:pPr>
        <w:ind w:firstLine="720"/>
        <w:rPr>
          <w:sz w:val="12"/>
          <w:szCs w:val="12"/>
        </w:rPr>
      </w:pPr>
    </w:p>
    <w:p w14:paraId="4825CB08" w14:textId="0ABBCDEC" w:rsidR="000321F6" w:rsidRDefault="000321F6" w:rsidP="000321F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10 </w:t>
      </w:r>
      <w:r>
        <w:rPr>
          <w:sz w:val="20"/>
        </w:rPr>
        <w:t xml:space="preserve">William W. Klein, “Ephesians,” in </w:t>
      </w:r>
      <w:r>
        <w:rPr>
          <w:i/>
          <w:iCs/>
          <w:sz w:val="20"/>
        </w:rPr>
        <w:t>Expositor’s Bible Commentary</w:t>
      </w:r>
      <w:r w:rsidR="007C250C">
        <w:rPr>
          <w:i/>
          <w:iCs/>
          <w:sz w:val="20"/>
        </w:rPr>
        <w:t>,</w:t>
      </w:r>
      <w:r w:rsidR="007C250C">
        <w:rPr>
          <w:sz w:val="20"/>
        </w:rPr>
        <w:t xml:space="preserve"> vol. 12,</w:t>
      </w:r>
      <w:r w:rsidR="00FB3491">
        <w:rPr>
          <w:i/>
          <w:iCs/>
          <w:sz w:val="20"/>
        </w:rPr>
        <w:t xml:space="preserve"> Ephesians</w:t>
      </w:r>
      <w:r w:rsidR="00D0259B">
        <w:rPr>
          <w:i/>
          <w:iCs/>
          <w:sz w:val="20"/>
        </w:rPr>
        <w:t>–</w:t>
      </w:r>
      <w:r w:rsidR="00FB3491">
        <w:rPr>
          <w:i/>
          <w:iCs/>
          <w:sz w:val="20"/>
        </w:rPr>
        <w:t>Philemon</w:t>
      </w:r>
      <w:r>
        <w:rPr>
          <w:sz w:val="20"/>
        </w:rPr>
        <w:t>,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ed. David E. </w:t>
      </w:r>
      <w:proofErr w:type="gramStart"/>
      <w:r>
        <w:rPr>
          <w:sz w:val="20"/>
        </w:rPr>
        <w:t>Garland</w:t>
      </w:r>
      <w:proofErr w:type="gramEnd"/>
      <w:r>
        <w:rPr>
          <w:sz w:val="20"/>
        </w:rPr>
        <w:t xml:space="preserve"> and Tremper Longman III (Grand Rapids: Zondervan, 200</w:t>
      </w:r>
      <w:r w:rsidR="00F80026">
        <w:rPr>
          <w:sz w:val="20"/>
        </w:rPr>
        <w:t>6</w:t>
      </w:r>
      <w:r>
        <w:rPr>
          <w:sz w:val="20"/>
        </w:rPr>
        <w:t>), 114</w:t>
      </w:r>
      <w:r w:rsidR="00D0259B">
        <w:rPr>
          <w:sz w:val="20"/>
        </w:rPr>
        <w:t>–</w:t>
      </w:r>
      <w:r>
        <w:rPr>
          <w:sz w:val="20"/>
        </w:rPr>
        <w:t>16.</w:t>
      </w:r>
    </w:p>
    <w:p w14:paraId="1E5B31FA" w14:textId="77777777" w:rsidR="006E45D7" w:rsidRPr="00960E64" w:rsidRDefault="006E45D7" w:rsidP="006E45D7">
      <w:pPr>
        <w:rPr>
          <w:sz w:val="12"/>
          <w:szCs w:val="12"/>
        </w:rPr>
      </w:pPr>
    </w:p>
    <w:p w14:paraId="3A9AFA59" w14:textId="77777777" w:rsidR="000321F6" w:rsidRPr="00960E64" w:rsidRDefault="006E45D7" w:rsidP="006E45D7">
      <w:pPr>
        <w:rPr>
          <w:b/>
          <w:bCs/>
          <w:sz w:val="22"/>
          <w:szCs w:val="22"/>
        </w:rPr>
      </w:pPr>
      <w:r w:rsidRPr="00960E64">
        <w:rPr>
          <w:b/>
          <w:bCs/>
          <w:sz w:val="22"/>
          <w:szCs w:val="22"/>
        </w:rPr>
        <w:t xml:space="preserve">Bibliography </w:t>
      </w:r>
    </w:p>
    <w:p w14:paraId="2B98F3C7" w14:textId="5847191B" w:rsidR="006E45D7" w:rsidRDefault="006E45D7" w:rsidP="006E45D7">
      <w:pPr>
        <w:rPr>
          <w:sz w:val="20"/>
        </w:rPr>
      </w:pPr>
      <w:r>
        <w:rPr>
          <w:sz w:val="20"/>
        </w:rPr>
        <w:t xml:space="preserve">Blomberg, Craig L. </w:t>
      </w:r>
      <w:r>
        <w:rPr>
          <w:i/>
          <w:iCs/>
          <w:sz w:val="20"/>
        </w:rPr>
        <w:t>Matthew</w:t>
      </w:r>
      <w:r>
        <w:rPr>
          <w:sz w:val="20"/>
        </w:rPr>
        <w:t>. Nashville: Broadman, 1992.</w:t>
      </w:r>
    </w:p>
    <w:p w14:paraId="25CCD65D" w14:textId="77777777" w:rsidR="006E45D7" w:rsidRDefault="006E45D7" w:rsidP="006E45D7">
      <w:pPr>
        <w:rPr>
          <w:sz w:val="20"/>
        </w:rPr>
      </w:pPr>
    </w:p>
    <w:p w14:paraId="5B47226D" w14:textId="34C8FB5B" w:rsidR="00FB3491" w:rsidRPr="000321F6" w:rsidRDefault="006E45D7" w:rsidP="00F51D5A">
      <w:pPr>
        <w:ind w:left="720" w:hanging="720"/>
        <w:rPr>
          <w:sz w:val="20"/>
        </w:rPr>
      </w:pPr>
      <w:r>
        <w:rPr>
          <w:sz w:val="20"/>
        </w:rPr>
        <w:t xml:space="preserve">Klein, William W. “Ephesians.” In </w:t>
      </w:r>
      <w:r>
        <w:rPr>
          <w:i/>
          <w:iCs/>
          <w:sz w:val="20"/>
        </w:rPr>
        <w:t>Expositor’s Bible Commentary</w:t>
      </w:r>
      <w:r w:rsidR="007C250C">
        <w:rPr>
          <w:sz w:val="20"/>
        </w:rPr>
        <w:t>. Vol. 12,</w:t>
      </w:r>
      <w:r w:rsidR="00FB3491">
        <w:rPr>
          <w:i/>
          <w:iCs/>
          <w:sz w:val="20"/>
        </w:rPr>
        <w:t xml:space="preserve"> Ephesians - Philemon</w:t>
      </w:r>
      <w:r w:rsidR="0037646B">
        <w:rPr>
          <w:i/>
          <w:iCs/>
          <w:sz w:val="20"/>
        </w:rPr>
        <w:t>.</w:t>
      </w:r>
      <w:r>
        <w:rPr>
          <w:i/>
          <w:iCs/>
          <w:sz w:val="20"/>
        </w:rPr>
        <w:t xml:space="preserve"> </w:t>
      </w:r>
      <w:r w:rsidR="00FB5E19">
        <w:rPr>
          <w:sz w:val="20"/>
        </w:rPr>
        <w:t>E</w:t>
      </w:r>
      <w:r>
        <w:rPr>
          <w:sz w:val="20"/>
        </w:rPr>
        <w:t>dited by David E. Garland and Tremper Longman III</w:t>
      </w:r>
      <w:r w:rsidR="007C5507">
        <w:rPr>
          <w:sz w:val="20"/>
        </w:rPr>
        <w:t>.</w:t>
      </w:r>
      <w:r>
        <w:rPr>
          <w:sz w:val="20"/>
        </w:rPr>
        <w:t xml:space="preserve"> Grand Rapids: Zondervan, 200</w:t>
      </w:r>
      <w:r w:rsidR="00F80026">
        <w:rPr>
          <w:sz w:val="20"/>
        </w:rPr>
        <w:t>6</w:t>
      </w:r>
      <w:r w:rsidR="00FB5E19">
        <w:rPr>
          <w:sz w:val="20"/>
        </w:rPr>
        <w:t>.</w:t>
      </w:r>
    </w:p>
    <w:sectPr w:rsidR="00FB3491" w:rsidRPr="000321F6" w:rsidSect="00983E8C">
      <w:footerReference w:type="default" r:id="rId10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C4B3" w14:textId="77777777" w:rsidR="00797D5A" w:rsidRDefault="00797D5A" w:rsidP="006E45D7">
      <w:r>
        <w:separator/>
      </w:r>
    </w:p>
  </w:endnote>
  <w:endnote w:type="continuationSeparator" w:id="0">
    <w:p w14:paraId="39698C29" w14:textId="77777777" w:rsidR="00797D5A" w:rsidRDefault="00797D5A" w:rsidP="006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9E50" w14:textId="64FFC78A" w:rsidR="000321F6" w:rsidRPr="00983E8C" w:rsidRDefault="000321F6" w:rsidP="000321F6">
    <w:pPr>
      <w:pStyle w:val="Footer"/>
      <w:jc w:val="right"/>
      <w:rPr>
        <w:i/>
        <w:iCs/>
        <w:sz w:val="18"/>
        <w:szCs w:val="18"/>
      </w:rPr>
    </w:pPr>
    <w:r w:rsidRPr="00983E8C">
      <w:rPr>
        <w:rFonts w:ascii="Palatino Linotype" w:hAnsi="Palatino Linotype"/>
        <w:i/>
        <w:sz w:val="18"/>
        <w:szCs w:val="18"/>
      </w:rPr>
      <w:t>© 202</w:t>
    </w:r>
    <w:r w:rsidR="00846900">
      <w:rPr>
        <w:rFonts w:ascii="Palatino Linotype" w:hAnsi="Palatino Linotype"/>
        <w:i/>
        <w:sz w:val="18"/>
        <w:szCs w:val="18"/>
      </w:rPr>
      <w:t>6</w:t>
    </w:r>
    <w:r w:rsidRPr="00983E8C">
      <w:rPr>
        <w:rFonts w:ascii="Palatino Linotype" w:hAnsi="Palatino Linotype"/>
        <w:i/>
        <w:sz w:val="18"/>
        <w:szCs w:val="18"/>
      </w:rPr>
      <w:t xml:space="preserve"> - </w:t>
    </w:r>
    <w:r w:rsidRPr="00983E8C">
      <w:rPr>
        <w:i/>
        <w:iCs/>
        <w:sz w:val="18"/>
        <w:szCs w:val="18"/>
      </w:rPr>
      <w:t>Denver Seminary Writing Center with Faculty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6588" w14:textId="77777777" w:rsidR="00797D5A" w:rsidRDefault="00797D5A" w:rsidP="006E45D7">
      <w:r>
        <w:separator/>
      </w:r>
    </w:p>
  </w:footnote>
  <w:footnote w:type="continuationSeparator" w:id="0">
    <w:p w14:paraId="54BAB1E2" w14:textId="77777777" w:rsidR="00797D5A" w:rsidRDefault="00797D5A" w:rsidP="006E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35A8"/>
    <w:multiLevelType w:val="hybridMultilevel"/>
    <w:tmpl w:val="977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D7"/>
    <w:rsid w:val="00002AB4"/>
    <w:rsid w:val="000321F6"/>
    <w:rsid w:val="00040CF9"/>
    <w:rsid w:val="000C2A09"/>
    <w:rsid w:val="000E5086"/>
    <w:rsid w:val="00112E24"/>
    <w:rsid w:val="001844B9"/>
    <w:rsid w:val="001E5082"/>
    <w:rsid w:val="001E64CC"/>
    <w:rsid w:val="00225A9F"/>
    <w:rsid w:val="002B12E2"/>
    <w:rsid w:val="002E4DC5"/>
    <w:rsid w:val="00302FF0"/>
    <w:rsid w:val="00321B7B"/>
    <w:rsid w:val="00347673"/>
    <w:rsid w:val="003613C8"/>
    <w:rsid w:val="00365CA6"/>
    <w:rsid w:val="0037646B"/>
    <w:rsid w:val="003920F4"/>
    <w:rsid w:val="003A2FCF"/>
    <w:rsid w:val="003F1F17"/>
    <w:rsid w:val="00436116"/>
    <w:rsid w:val="0046086F"/>
    <w:rsid w:val="0046259D"/>
    <w:rsid w:val="0047009F"/>
    <w:rsid w:val="00482CA1"/>
    <w:rsid w:val="00496798"/>
    <w:rsid w:val="004B5E14"/>
    <w:rsid w:val="004E75FB"/>
    <w:rsid w:val="004F3C9E"/>
    <w:rsid w:val="0053773F"/>
    <w:rsid w:val="00553540"/>
    <w:rsid w:val="005F331B"/>
    <w:rsid w:val="00604CE4"/>
    <w:rsid w:val="0063334B"/>
    <w:rsid w:val="00651008"/>
    <w:rsid w:val="00682A0E"/>
    <w:rsid w:val="006E1AD7"/>
    <w:rsid w:val="006E24AC"/>
    <w:rsid w:val="006E45D7"/>
    <w:rsid w:val="0073317C"/>
    <w:rsid w:val="007375BD"/>
    <w:rsid w:val="00787DE6"/>
    <w:rsid w:val="0079488D"/>
    <w:rsid w:val="00797D5A"/>
    <w:rsid w:val="007C250C"/>
    <w:rsid w:val="007C5507"/>
    <w:rsid w:val="007D61C8"/>
    <w:rsid w:val="00814188"/>
    <w:rsid w:val="00820EC9"/>
    <w:rsid w:val="008240EA"/>
    <w:rsid w:val="00846900"/>
    <w:rsid w:val="0086716B"/>
    <w:rsid w:val="00867B32"/>
    <w:rsid w:val="008C72D0"/>
    <w:rsid w:val="008D07E9"/>
    <w:rsid w:val="008D5A84"/>
    <w:rsid w:val="0092103B"/>
    <w:rsid w:val="00941FCB"/>
    <w:rsid w:val="00960E64"/>
    <w:rsid w:val="00983E8C"/>
    <w:rsid w:val="00986FA0"/>
    <w:rsid w:val="009C030A"/>
    <w:rsid w:val="00A126DD"/>
    <w:rsid w:val="00A15CD3"/>
    <w:rsid w:val="00A73450"/>
    <w:rsid w:val="00AA327D"/>
    <w:rsid w:val="00B0706A"/>
    <w:rsid w:val="00B16524"/>
    <w:rsid w:val="00B633BE"/>
    <w:rsid w:val="00BB487A"/>
    <w:rsid w:val="00BE200E"/>
    <w:rsid w:val="00C4342A"/>
    <w:rsid w:val="00C55B4B"/>
    <w:rsid w:val="00C7011C"/>
    <w:rsid w:val="00CD59C8"/>
    <w:rsid w:val="00CF2D90"/>
    <w:rsid w:val="00CF400F"/>
    <w:rsid w:val="00D0259B"/>
    <w:rsid w:val="00D1071C"/>
    <w:rsid w:val="00D3752F"/>
    <w:rsid w:val="00D55CED"/>
    <w:rsid w:val="00DA0245"/>
    <w:rsid w:val="00DF469B"/>
    <w:rsid w:val="00E01F9A"/>
    <w:rsid w:val="00E033BC"/>
    <w:rsid w:val="00E15CDD"/>
    <w:rsid w:val="00E2366C"/>
    <w:rsid w:val="00E34C28"/>
    <w:rsid w:val="00ED3B65"/>
    <w:rsid w:val="00EF2B96"/>
    <w:rsid w:val="00F06D9C"/>
    <w:rsid w:val="00F17E46"/>
    <w:rsid w:val="00F51D5A"/>
    <w:rsid w:val="00F80026"/>
    <w:rsid w:val="00FB3491"/>
    <w:rsid w:val="00FB5E19"/>
    <w:rsid w:val="00FC3E3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28500"/>
  <w15:docId w15:val="{6605C95F-B999-D243-8CC8-40CF8C6C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D7"/>
    <w:pPr>
      <w:widowControl w:val="0"/>
      <w:snapToGrid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napToGri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/>
      <w:snapToGri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snapToGri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widowControl/>
      <w:snapToGri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widowControl/>
      <w:snapToGri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widowControl/>
      <w:snapToGrid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widowControl/>
      <w:snapToGrid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widowControl/>
      <w:snapToGri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widowControl/>
      <w:snapToGri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napToGri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snapToGrid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napToGrid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snapToGri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snapToGri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D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D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4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1FC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1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F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F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F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Blomberg</dc:creator>
  <cp:keywords/>
  <dc:description/>
  <cp:lastModifiedBy>Matthews, Jana</cp:lastModifiedBy>
  <cp:revision>2</cp:revision>
  <dcterms:created xsi:type="dcterms:W3CDTF">2026-06-03T21:23:00Z</dcterms:created>
  <dcterms:modified xsi:type="dcterms:W3CDTF">2026-06-03T21:23:00Z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